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067" w:rsidRDefault="00064067" w:rsidP="00064067">
      <w:pPr>
        <w:rPr>
          <w:b/>
          <w:bCs/>
        </w:rPr>
      </w:pPr>
    </w:p>
    <w:p w:rsidR="00630BC0" w:rsidRPr="00FE1B11" w:rsidRDefault="000C4E6F" w:rsidP="00630BC0">
      <w:pPr>
        <w:rPr>
          <w:b/>
          <w:sz w:val="32"/>
          <w:szCs w:val="32"/>
        </w:rPr>
      </w:pPr>
      <w:r>
        <w:rPr>
          <w:b/>
          <w:bCs/>
        </w:rPr>
        <w:t>Job Title:</w:t>
      </w:r>
      <w:r>
        <w:rPr>
          <w:b/>
          <w:bCs/>
        </w:rPr>
        <w:tab/>
      </w:r>
      <w:r>
        <w:rPr>
          <w:b/>
          <w:bCs/>
        </w:rPr>
        <w:tab/>
      </w:r>
      <w:r w:rsidR="00365529">
        <w:rPr>
          <w:b/>
          <w:sz w:val="32"/>
          <w:szCs w:val="32"/>
        </w:rPr>
        <w:t>Guest Services Assistant</w:t>
      </w:r>
    </w:p>
    <w:p w:rsidR="00630BC0" w:rsidRPr="00365529" w:rsidRDefault="000C4E6F" w:rsidP="00630BC0">
      <w:pPr>
        <w:ind w:left="2160" w:hanging="2160"/>
        <w:rPr>
          <w:bCs/>
        </w:rPr>
      </w:pPr>
      <w:r>
        <w:rPr>
          <w:b/>
          <w:bCs/>
        </w:rPr>
        <w:t>Department:</w:t>
      </w:r>
      <w:r>
        <w:rPr>
          <w:b/>
          <w:bCs/>
        </w:rPr>
        <w:tab/>
      </w:r>
      <w:r w:rsidR="00365529">
        <w:rPr>
          <w:bCs/>
        </w:rPr>
        <w:t>Volunteer, Guest Services, Museum Store</w:t>
      </w:r>
    </w:p>
    <w:p w:rsidR="000C4E6F" w:rsidRPr="000C4E6F" w:rsidRDefault="000C4E6F" w:rsidP="002D23AB">
      <w:pPr>
        <w:rPr>
          <w:bCs/>
        </w:rPr>
      </w:pPr>
      <w:r>
        <w:rPr>
          <w:b/>
          <w:bCs/>
        </w:rPr>
        <w:t>Classification:</w:t>
      </w:r>
      <w:r>
        <w:rPr>
          <w:b/>
          <w:bCs/>
        </w:rPr>
        <w:tab/>
      </w:r>
      <w:r w:rsidR="0006689D">
        <w:rPr>
          <w:bCs/>
        </w:rPr>
        <w:t>Hourly</w:t>
      </w:r>
    </w:p>
    <w:p w:rsidR="000C4E6F" w:rsidRDefault="000C4E6F" w:rsidP="00064067">
      <w:pPr>
        <w:rPr>
          <w:b/>
          <w:bCs/>
        </w:rPr>
      </w:pPr>
      <w:r>
        <w:rPr>
          <w:b/>
          <w:bCs/>
        </w:rPr>
        <w:t>______________________________________________________________________________</w:t>
      </w:r>
    </w:p>
    <w:p w:rsidR="00060BAE" w:rsidRPr="009C45CB" w:rsidRDefault="000C4E6F" w:rsidP="000F3078">
      <w:pPr>
        <w:spacing w:before="240"/>
        <w:jc w:val="both"/>
      </w:pPr>
      <w:r>
        <w:rPr>
          <w:b/>
          <w:bCs/>
        </w:rPr>
        <w:t xml:space="preserve">Position </w:t>
      </w:r>
      <w:r w:rsidR="009C45CB">
        <w:rPr>
          <w:b/>
          <w:bCs/>
        </w:rPr>
        <w:t>Summary</w:t>
      </w:r>
      <w:r w:rsidR="00060BAE" w:rsidRPr="009C45CB">
        <w:rPr>
          <w:b/>
          <w:bCs/>
        </w:rPr>
        <w:t>:</w:t>
      </w:r>
    </w:p>
    <w:p w:rsidR="0006689D" w:rsidRDefault="00365529" w:rsidP="002D23AB">
      <w:pPr>
        <w:pStyle w:val="NormalWeb"/>
        <w:spacing w:before="0" w:beforeAutospacing="0" w:after="0" w:afterAutospacing="0" w:line="240" w:lineRule="exact"/>
      </w:pPr>
      <w:r>
        <w:t>A Guest Services Assistant</w:t>
      </w:r>
      <w:r w:rsidR="0006689D">
        <w:t xml:space="preserve"> </w:t>
      </w:r>
      <w:r>
        <w:t xml:space="preserve">(GSA) is responsible for creating a positive impression of the Museum in the minds of guests and volunteers. GSAs man the front desk, answer phones, </w:t>
      </w:r>
      <w:proofErr w:type="gramStart"/>
      <w:r>
        <w:t>supervise</w:t>
      </w:r>
      <w:proofErr w:type="gramEnd"/>
      <w:r>
        <w:t xml:space="preserve"> volunteers, tidy the Museum exhibits, assist with program facilitation, tidy the Museum Store and </w:t>
      </w:r>
      <w:r w:rsidR="002D23AB">
        <w:t xml:space="preserve">accomplish </w:t>
      </w:r>
      <w:r w:rsidR="0006689D">
        <w:t>other duties as assigned from time to time.</w:t>
      </w:r>
    </w:p>
    <w:p w:rsidR="0006689D" w:rsidRDefault="0006689D" w:rsidP="000F3078">
      <w:pPr>
        <w:pStyle w:val="NormalWeb"/>
        <w:spacing w:before="0" w:beforeAutospacing="0" w:after="0" w:afterAutospacing="0" w:line="240" w:lineRule="exact"/>
        <w:jc w:val="both"/>
      </w:pPr>
    </w:p>
    <w:p w:rsidR="0006689D" w:rsidRDefault="00365529" w:rsidP="000F3078">
      <w:pPr>
        <w:pStyle w:val="NormalWeb"/>
        <w:spacing w:before="0" w:beforeAutospacing="0" w:after="0" w:afterAutospacing="0" w:line="240" w:lineRule="exact"/>
        <w:jc w:val="both"/>
      </w:pPr>
      <w:r>
        <w:t>GSA is a</w:t>
      </w:r>
      <w:r w:rsidR="0006689D">
        <w:t xml:space="preserve"> part-time, hourly position reporting to the </w:t>
      </w:r>
      <w:r>
        <w:t>Museum Store Manager</w:t>
      </w:r>
      <w:r w:rsidR="0006689D">
        <w:t xml:space="preserve">. In the absence of a </w:t>
      </w:r>
      <w:r>
        <w:t xml:space="preserve">Museum Store </w:t>
      </w:r>
      <w:r w:rsidR="0006689D">
        <w:t xml:space="preserve">Manager, the </w:t>
      </w:r>
      <w:r>
        <w:t>GSA</w:t>
      </w:r>
      <w:r w:rsidR="0006689D">
        <w:t xml:space="preserve"> reports to the Executive Director.</w:t>
      </w:r>
    </w:p>
    <w:p w:rsidR="0006689D" w:rsidRDefault="0006689D" w:rsidP="007457A2">
      <w:pPr>
        <w:pStyle w:val="NormalWeb"/>
        <w:spacing w:before="0" w:beforeAutospacing="0" w:after="0" w:afterAutospacing="0"/>
        <w:jc w:val="both"/>
      </w:pPr>
    </w:p>
    <w:p w:rsidR="00060BAE" w:rsidRDefault="004A5D92" w:rsidP="000F3078">
      <w:pPr>
        <w:jc w:val="both"/>
        <w:rPr>
          <w:b/>
          <w:bCs/>
        </w:rPr>
      </w:pPr>
      <w:r>
        <w:rPr>
          <w:b/>
          <w:bCs/>
        </w:rPr>
        <w:t>Duties</w:t>
      </w:r>
      <w:r w:rsidR="00060BAE" w:rsidRPr="009C45CB">
        <w:rPr>
          <w:b/>
          <w:bCs/>
        </w:rPr>
        <w:t>: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Greeting, Orienting, and Onboarding Guests (including Point-of-Sale entry, zip code collection and obtaining/recording other key data)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Answering phones, answering questions and routing calls to appropriate staff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Cash Handling (check and cash)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Credit Card processing (Visa and </w:t>
      </w:r>
      <w:proofErr w:type="spellStart"/>
      <w:r>
        <w:t>Mastercard</w:t>
      </w:r>
      <w:proofErr w:type="spellEnd"/>
      <w:r>
        <w:t xml:space="preserve"> through a separate terminal) including double entry of payment amounts into the POS program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Membership sales, paperwork, POS and </w:t>
      </w:r>
      <w:proofErr w:type="spellStart"/>
      <w:r>
        <w:t>inhouse</w:t>
      </w:r>
      <w:proofErr w:type="spellEnd"/>
      <w:r>
        <w:t xml:space="preserve"> database update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Opening/Closing procedures including basic cleaning tasks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Stocking store as requested by the Museum Store Manager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Cleaning/tidying store shelves during slow times</w:t>
      </w:r>
    </w:p>
    <w:p w:rsidR="000E3EF8" w:rsidRPr="00F74DED" w:rsidRDefault="000E3EF8" w:rsidP="00365529">
      <w:pPr>
        <w:widowControl/>
        <w:numPr>
          <w:ilvl w:val="0"/>
          <w:numId w:val="6"/>
        </w:numPr>
        <w:autoSpaceDE/>
        <w:autoSpaceDN/>
        <w:adjustRightInd/>
      </w:pPr>
      <w:r w:rsidRPr="00F74DED">
        <w:t>Cleaning before and after hours according to the Master Cleaning Schedule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Tidying Museum in slow times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Washing exhibit components such as blocks, </w:t>
      </w:r>
      <w:proofErr w:type="spellStart"/>
      <w:r>
        <w:t>playfood</w:t>
      </w:r>
      <w:proofErr w:type="spellEnd"/>
      <w:r>
        <w:t xml:space="preserve">, magnets, </w:t>
      </w:r>
      <w:proofErr w:type="spellStart"/>
      <w:r>
        <w:t>etc</w:t>
      </w:r>
      <w:proofErr w:type="spellEnd"/>
      <w:r>
        <w:t xml:space="preserve"> in slow times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 xml:space="preserve">Assisting in preparing materials for/conducting programs as needed </w:t>
      </w:r>
    </w:p>
    <w:p w:rsidR="00365529" w:rsidRDefault="00365529" w:rsidP="00365529">
      <w:pPr>
        <w:widowControl/>
        <w:numPr>
          <w:ilvl w:val="0"/>
          <w:numId w:val="6"/>
        </w:numPr>
        <w:autoSpaceDE/>
        <w:autoSpaceDN/>
        <w:adjustRightInd/>
      </w:pPr>
      <w:r>
        <w:t>Other duties as assigned by the Executive Director</w:t>
      </w:r>
    </w:p>
    <w:p w:rsidR="00630BC0" w:rsidRPr="009C45CB" w:rsidRDefault="00630BC0" w:rsidP="002D23AB">
      <w:pPr>
        <w:jc w:val="both"/>
      </w:pPr>
    </w:p>
    <w:p w:rsidR="000C4E6F" w:rsidRDefault="000C4E6F" w:rsidP="000F3078">
      <w:pPr>
        <w:jc w:val="both"/>
        <w:rPr>
          <w:b/>
          <w:bCs/>
        </w:rPr>
      </w:pPr>
      <w:r>
        <w:rPr>
          <w:b/>
          <w:bCs/>
        </w:rPr>
        <w:t>Supervises:</w:t>
      </w:r>
    </w:p>
    <w:p w:rsidR="000C4E6F" w:rsidRPr="000C4E6F" w:rsidRDefault="00630BC0" w:rsidP="004A5D92">
      <w:pPr>
        <w:spacing w:line="480" w:lineRule="auto"/>
        <w:jc w:val="both"/>
        <w:rPr>
          <w:bCs/>
        </w:rPr>
      </w:pPr>
      <w:r>
        <w:rPr>
          <w:bCs/>
        </w:rPr>
        <w:t>Volunteers (</w:t>
      </w:r>
      <w:r w:rsidR="00365529">
        <w:rPr>
          <w:bCs/>
        </w:rPr>
        <w:t>as needed</w:t>
      </w:r>
      <w:r>
        <w:rPr>
          <w:bCs/>
        </w:rPr>
        <w:t>).</w:t>
      </w:r>
    </w:p>
    <w:p w:rsidR="00060BAE" w:rsidRPr="009C45CB" w:rsidRDefault="004A5D92" w:rsidP="000F3078">
      <w:pPr>
        <w:tabs>
          <w:tab w:val="left" w:pos="900"/>
        </w:tabs>
        <w:jc w:val="both"/>
      </w:pPr>
      <w:r>
        <w:rPr>
          <w:b/>
          <w:bCs/>
        </w:rPr>
        <w:t>Education</w:t>
      </w:r>
      <w:r w:rsidR="007D4A54">
        <w:rPr>
          <w:b/>
          <w:bCs/>
        </w:rPr>
        <w:t>, Licenses, Certifications</w:t>
      </w:r>
      <w:r w:rsidR="00C87353">
        <w:rPr>
          <w:b/>
          <w:bCs/>
        </w:rPr>
        <w:t xml:space="preserve"> and </w:t>
      </w:r>
      <w:r>
        <w:rPr>
          <w:b/>
          <w:bCs/>
        </w:rPr>
        <w:t>Experience</w:t>
      </w:r>
      <w:r w:rsidR="00C87353">
        <w:rPr>
          <w:b/>
          <w:bCs/>
        </w:rPr>
        <w:t>:</w:t>
      </w:r>
    </w:p>
    <w:p w:rsidR="00E5255C" w:rsidRDefault="00E5255C" w:rsidP="000F3078">
      <w:pPr>
        <w:pStyle w:val="ListParagraph"/>
        <w:numPr>
          <w:ilvl w:val="0"/>
          <w:numId w:val="7"/>
        </w:numPr>
        <w:spacing w:line="240" w:lineRule="exact"/>
        <w:jc w:val="both"/>
      </w:pPr>
      <w:r>
        <w:t>Passion for the Museum’s mission</w:t>
      </w:r>
    </w:p>
    <w:p w:rsidR="00365529" w:rsidRDefault="00365529" w:rsidP="000F3078">
      <w:pPr>
        <w:pStyle w:val="ListParagraph"/>
        <w:numPr>
          <w:ilvl w:val="0"/>
          <w:numId w:val="7"/>
        </w:numPr>
        <w:spacing w:line="240" w:lineRule="exact"/>
        <w:jc w:val="both"/>
      </w:pPr>
      <w:r>
        <w:t>Friendly demeanor</w:t>
      </w:r>
    </w:p>
    <w:p w:rsidR="00365529" w:rsidRDefault="00365529" w:rsidP="000F3078">
      <w:pPr>
        <w:pStyle w:val="ListParagraph"/>
        <w:numPr>
          <w:ilvl w:val="0"/>
          <w:numId w:val="7"/>
        </w:numPr>
        <w:spacing w:line="240" w:lineRule="exact"/>
        <w:jc w:val="both"/>
      </w:pPr>
      <w:r>
        <w:t>Customer Service Savvy</w:t>
      </w:r>
    </w:p>
    <w:p w:rsidR="001F45EE" w:rsidRDefault="001F45EE" w:rsidP="000F3078">
      <w:pPr>
        <w:tabs>
          <w:tab w:val="left" w:pos="900"/>
        </w:tabs>
        <w:spacing w:line="240" w:lineRule="exact"/>
        <w:jc w:val="both"/>
      </w:pPr>
    </w:p>
    <w:p w:rsidR="004A5D92" w:rsidRDefault="004A5D92" w:rsidP="006B00A5">
      <w:pPr>
        <w:tabs>
          <w:tab w:val="left" w:pos="900"/>
        </w:tabs>
        <w:spacing w:line="240" w:lineRule="exact"/>
        <w:jc w:val="both"/>
        <w:rPr>
          <w:b/>
        </w:rPr>
      </w:pPr>
      <w:r>
        <w:rPr>
          <w:b/>
        </w:rPr>
        <w:t>Knowledge, Skills and Abilities</w:t>
      </w:r>
      <w:r w:rsidR="00064067">
        <w:rPr>
          <w:b/>
        </w:rPr>
        <w:t>:</w:t>
      </w:r>
    </w:p>
    <w:p w:rsidR="004A5D92" w:rsidRDefault="004A5D92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>
        <w:t>Excellent written and verbal communication skills</w:t>
      </w:r>
    </w:p>
    <w:p w:rsidR="00E5255C" w:rsidRDefault="00C87353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 w:rsidRPr="00C87353">
        <w:t xml:space="preserve">Ability to </w:t>
      </w:r>
      <w:r>
        <w:t>d</w:t>
      </w:r>
      <w:r w:rsidRPr="00C87353">
        <w:t xml:space="preserve">evelop </w:t>
      </w:r>
      <w:r>
        <w:t xml:space="preserve">and maintain </w:t>
      </w:r>
      <w:r w:rsidRPr="00C87353">
        <w:t>constructive and cooperative wo</w:t>
      </w:r>
      <w:r w:rsidR="00064067">
        <w:t>rking relationships</w:t>
      </w:r>
      <w:r w:rsidR="00B43C36">
        <w:t xml:space="preserve"> within the </w:t>
      </w:r>
      <w:r w:rsidR="00E5255C">
        <w:t>o</w:t>
      </w:r>
      <w:r w:rsidR="00B43C36">
        <w:t>rganization</w:t>
      </w:r>
      <w:r w:rsidR="00E5255C">
        <w:t>,</w:t>
      </w:r>
      <w:r w:rsidR="00B43C36">
        <w:t xml:space="preserve"> </w:t>
      </w:r>
      <w:r w:rsidR="00E5255C">
        <w:t>and with stakeholders</w:t>
      </w:r>
    </w:p>
    <w:p w:rsidR="002D23AB" w:rsidRDefault="002D23AB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>
        <w:t>Creativity</w:t>
      </w:r>
    </w:p>
    <w:p w:rsidR="00AC4844" w:rsidRDefault="00AC4844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>
        <w:t>Ability to work independently and as part of a team</w:t>
      </w:r>
    </w:p>
    <w:p w:rsidR="00AC4844" w:rsidRDefault="00AC4844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>
        <w:t>Ability to set priorities and manage multiple projects</w:t>
      </w:r>
    </w:p>
    <w:p w:rsidR="001F45EE" w:rsidRDefault="00365529" w:rsidP="006B00A5">
      <w:pPr>
        <w:numPr>
          <w:ilvl w:val="0"/>
          <w:numId w:val="8"/>
        </w:numPr>
        <w:tabs>
          <w:tab w:val="clear" w:pos="360"/>
          <w:tab w:val="num" w:pos="720"/>
          <w:tab w:val="left" w:pos="900"/>
        </w:tabs>
        <w:spacing w:line="240" w:lineRule="exact"/>
        <w:ind w:left="720"/>
      </w:pPr>
      <w:r>
        <w:t xml:space="preserve">Ability to learn </w:t>
      </w:r>
      <w:r w:rsidR="004A5D92">
        <w:t>applications software</w:t>
      </w:r>
      <w:r w:rsidR="00AC4844">
        <w:t xml:space="preserve">, </w:t>
      </w:r>
      <w:r w:rsidR="00E5255C">
        <w:t xml:space="preserve">relational </w:t>
      </w:r>
      <w:r w:rsidR="00795345">
        <w:t>database</w:t>
      </w:r>
      <w:r w:rsidR="00AC4844">
        <w:t xml:space="preserve"> experience is helpful</w:t>
      </w:r>
    </w:p>
    <w:p w:rsidR="007D4A54" w:rsidRDefault="007D4A54" w:rsidP="00E5255C">
      <w:pPr>
        <w:tabs>
          <w:tab w:val="left" w:pos="900"/>
        </w:tabs>
        <w:ind w:left="360"/>
      </w:pPr>
    </w:p>
    <w:p w:rsidR="001F45EE" w:rsidRDefault="001F45EE" w:rsidP="006B00A5">
      <w:pPr>
        <w:tabs>
          <w:tab w:val="left" w:pos="900"/>
        </w:tabs>
        <w:spacing w:line="240" w:lineRule="exact"/>
        <w:rPr>
          <w:b/>
        </w:rPr>
      </w:pPr>
      <w:r w:rsidRPr="001F45EE">
        <w:rPr>
          <w:b/>
        </w:rPr>
        <w:t>Other Information:</w:t>
      </w:r>
    </w:p>
    <w:p w:rsidR="001F45EE" w:rsidRPr="001F45EE" w:rsidRDefault="001F45EE" w:rsidP="001F45EE">
      <w:pPr>
        <w:tabs>
          <w:tab w:val="left" w:pos="900"/>
        </w:tabs>
      </w:pPr>
      <w:r w:rsidRPr="001F45EE">
        <w:t>This pos</w:t>
      </w:r>
      <w:r w:rsidR="006B00A5">
        <w:t xml:space="preserve">ition requires </w:t>
      </w:r>
      <w:r>
        <w:t xml:space="preserve">the ability to </w:t>
      </w:r>
      <w:r w:rsidR="009F5ACA">
        <w:t xml:space="preserve">work a flexible schedule including </w:t>
      </w:r>
      <w:bookmarkStart w:id="0" w:name="_GoBack"/>
      <w:bookmarkEnd w:id="0"/>
      <w:r w:rsidR="009F5ACA">
        <w:t xml:space="preserve">morning, </w:t>
      </w:r>
      <w:r>
        <w:t>e</w:t>
      </w:r>
      <w:r w:rsidRPr="001F45EE">
        <w:t>vening</w:t>
      </w:r>
      <w:r w:rsidR="009F5ACA">
        <w:t>,</w:t>
      </w:r>
      <w:r w:rsidRPr="001F45EE">
        <w:t xml:space="preserve"> and weekend hours</w:t>
      </w:r>
      <w:r w:rsidR="00365529">
        <w:t>.  There may be multiple GSAs during the peak season with each handling either front desk or assisting with program facilitation.  In the off-season one GSA will man the front desk.  Ideally, a GSA can open, operate and close the museum without supervision.</w:t>
      </w:r>
    </w:p>
    <w:p w:rsidR="00064067" w:rsidRDefault="00064067" w:rsidP="00064067">
      <w:pPr>
        <w:tabs>
          <w:tab w:val="left" w:pos="900"/>
        </w:tabs>
      </w:pPr>
    </w:p>
    <w:p w:rsidR="00C87353" w:rsidRPr="007D4A54" w:rsidRDefault="00064067" w:rsidP="006B00A5">
      <w:pPr>
        <w:tabs>
          <w:tab w:val="left" w:pos="900"/>
        </w:tabs>
        <w:rPr>
          <w:b/>
        </w:rPr>
      </w:pPr>
      <w:r>
        <w:rPr>
          <w:b/>
        </w:rPr>
        <w:t>Physical Requirements:</w:t>
      </w:r>
    </w:p>
    <w:p w:rsidR="00064067" w:rsidRPr="00064067" w:rsidRDefault="00064067" w:rsidP="006B00A5">
      <w:pPr>
        <w:numPr>
          <w:ilvl w:val="0"/>
          <w:numId w:val="9"/>
        </w:numPr>
        <w:tabs>
          <w:tab w:val="left" w:pos="900"/>
        </w:tabs>
        <w:spacing w:line="240" w:lineRule="exact"/>
        <w:jc w:val="both"/>
      </w:pPr>
      <w:r w:rsidRPr="00064067">
        <w:t>Works in well-lit office environment</w:t>
      </w:r>
    </w:p>
    <w:p w:rsidR="00064067" w:rsidRPr="00064067" w:rsidRDefault="001549FF" w:rsidP="006B00A5">
      <w:pPr>
        <w:numPr>
          <w:ilvl w:val="0"/>
          <w:numId w:val="9"/>
        </w:numPr>
        <w:tabs>
          <w:tab w:val="left" w:pos="900"/>
        </w:tabs>
        <w:spacing w:line="240" w:lineRule="exact"/>
        <w:jc w:val="both"/>
      </w:pPr>
      <w:r>
        <w:t>Routinely s</w:t>
      </w:r>
      <w:r w:rsidR="00064067" w:rsidRPr="00064067">
        <w:t>its, stands, walks throughout the work day.</w:t>
      </w:r>
    </w:p>
    <w:p w:rsidR="00064067" w:rsidRPr="00064067" w:rsidRDefault="001549FF" w:rsidP="006B00A5">
      <w:pPr>
        <w:numPr>
          <w:ilvl w:val="0"/>
          <w:numId w:val="9"/>
        </w:numPr>
        <w:tabs>
          <w:tab w:val="left" w:pos="900"/>
        </w:tabs>
        <w:spacing w:line="240" w:lineRule="exact"/>
        <w:jc w:val="both"/>
      </w:pPr>
      <w:r>
        <w:t>Routinely b</w:t>
      </w:r>
      <w:r w:rsidR="00064067" w:rsidRPr="00064067">
        <w:t>ends, stoops and stretches</w:t>
      </w:r>
      <w:r>
        <w:t xml:space="preserve"> throughout the day</w:t>
      </w:r>
    </w:p>
    <w:p w:rsidR="00064067" w:rsidRDefault="009F5ACA" w:rsidP="006B00A5">
      <w:pPr>
        <w:numPr>
          <w:ilvl w:val="0"/>
          <w:numId w:val="9"/>
        </w:numPr>
        <w:tabs>
          <w:tab w:val="left" w:pos="900"/>
        </w:tabs>
        <w:spacing w:line="240" w:lineRule="exact"/>
        <w:jc w:val="both"/>
      </w:pPr>
      <w:r>
        <w:t xml:space="preserve">Ability to </w:t>
      </w:r>
      <w:r w:rsidR="00AC4844">
        <w:t xml:space="preserve">lift up to 25 </w:t>
      </w:r>
      <w:r w:rsidR="00064067" w:rsidRPr="00064067">
        <w:t>pounds</w:t>
      </w:r>
    </w:p>
    <w:p w:rsidR="001549FF" w:rsidRDefault="001549FF" w:rsidP="001549FF">
      <w:pPr>
        <w:tabs>
          <w:tab w:val="left" w:pos="900"/>
        </w:tabs>
        <w:jc w:val="both"/>
      </w:pPr>
    </w:p>
    <w:p w:rsidR="007D4A54" w:rsidRPr="006B00A5" w:rsidRDefault="001549FF" w:rsidP="001549FF">
      <w:pPr>
        <w:tabs>
          <w:tab w:val="left" w:pos="900"/>
        </w:tabs>
        <w:jc w:val="both"/>
        <w:rPr>
          <w:i/>
          <w:color w:val="303030"/>
        </w:rPr>
      </w:pPr>
      <w:r w:rsidRPr="006B00A5">
        <w:rPr>
          <w:i/>
          <w:color w:val="303030"/>
        </w:rPr>
        <w:t xml:space="preserve">This </w:t>
      </w:r>
      <w:r w:rsidR="00E5255C" w:rsidRPr="006B00A5">
        <w:rPr>
          <w:i/>
          <w:color w:val="303030"/>
        </w:rPr>
        <w:t xml:space="preserve">description </w:t>
      </w:r>
      <w:r w:rsidRPr="006B00A5">
        <w:rPr>
          <w:i/>
          <w:color w:val="303030"/>
        </w:rPr>
        <w:t xml:space="preserve">is not an exhaustive list of all duties and responsibilities. </w:t>
      </w:r>
      <w:r w:rsidR="00E5255C" w:rsidRPr="006B00A5">
        <w:rPr>
          <w:i/>
          <w:color w:val="303030"/>
        </w:rPr>
        <w:t>This description can be amended or changed at the discretion of the Great Lakes Children’s Museum as circumstances dictate.</w:t>
      </w:r>
    </w:p>
    <w:sectPr w:rsidR="007D4A54" w:rsidRPr="006B00A5" w:rsidSect="00064067">
      <w:headerReference w:type="default" r:id="rId7"/>
      <w:footerReference w:type="default" r:id="rId8"/>
      <w:pgSz w:w="12240" w:h="15840"/>
      <w:pgMar w:top="864" w:right="1440" w:bottom="720" w:left="1440" w:header="706" w:footer="1008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565" w:rsidRDefault="00912565">
      <w:r>
        <w:separator/>
      </w:r>
    </w:p>
  </w:endnote>
  <w:endnote w:type="continuationSeparator" w:id="0">
    <w:p w:rsidR="00912565" w:rsidRDefault="00912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607" w:rsidRPr="005A0607" w:rsidRDefault="00E81F0F">
    <w:pPr>
      <w:pStyle w:val="Footer"/>
      <w:rPr>
        <w:sz w:val="16"/>
        <w:szCs w:val="16"/>
      </w:rPr>
    </w:pPr>
    <w:r>
      <w:rPr>
        <w:sz w:val="16"/>
        <w:szCs w:val="16"/>
      </w:rPr>
      <w:t xml:space="preserve">Revised: </w:t>
    </w:r>
    <w:r w:rsidR="004C2A34">
      <w:rPr>
        <w:sz w:val="16"/>
        <w:szCs w:val="16"/>
      </w:rPr>
      <w:t>November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565" w:rsidRDefault="00912565">
      <w:r>
        <w:separator/>
      </w:r>
    </w:p>
  </w:footnote>
  <w:footnote w:type="continuationSeparator" w:id="0">
    <w:p w:rsidR="00912565" w:rsidRDefault="00912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47C7" w:rsidRDefault="00E81F0F" w:rsidP="000C4E6F">
    <w:pPr>
      <w:pStyle w:val="Header"/>
      <w:jc w:val="center"/>
      <w:rPr>
        <w:sz w:val="28"/>
        <w:szCs w:val="28"/>
      </w:rPr>
    </w:pPr>
    <w:r w:rsidRPr="000C4E6F">
      <w:rPr>
        <w:sz w:val="28"/>
        <w:szCs w:val="28"/>
      </w:rPr>
      <w:t>G</w:t>
    </w:r>
    <w:r w:rsidR="00D947C7">
      <w:rPr>
        <w:sz w:val="28"/>
        <w:szCs w:val="28"/>
      </w:rPr>
      <w:t>reat Lakes Children’s Museum</w:t>
    </w:r>
  </w:p>
  <w:p w:rsidR="00E81F0F" w:rsidRPr="00064067" w:rsidRDefault="00E81F0F" w:rsidP="000C4E6F">
    <w:pPr>
      <w:pStyle w:val="Header"/>
      <w:jc w:val="center"/>
      <w:rPr>
        <w:b/>
      </w:rPr>
    </w:pPr>
    <w:r w:rsidRPr="00064067">
      <w:rPr>
        <w:b/>
      </w:rPr>
      <w:t>Position Description</w:t>
    </w:r>
  </w:p>
  <w:p w:rsidR="00E81F0F" w:rsidRPr="00064067" w:rsidRDefault="00E81F0F" w:rsidP="00064067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732"/>
    <w:multiLevelType w:val="hybridMultilevel"/>
    <w:tmpl w:val="FB6E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23F6D"/>
    <w:multiLevelType w:val="hybridMultilevel"/>
    <w:tmpl w:val="CF9E5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A4B103E"/>
    <w:multiLevelType w:val="hybridMultilevel"/>
    <w:tmpl w:val="99F6F87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D761792"/>
    <w:multiLevelType w:val="hybridMultilevel"/>
    <w:tmpl w:val="F84AE0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53E11FC"/>
    <w:multiLevelType w:val="singleLevel"/>
    <w:tmpl w:val="3D36A6B0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</w:abstractNum>
  <w:abstractNum w:abstractNumId="5" w15:restartNumberingAfterBreak="0">
    <w:nsid w:val="28074382"/>
    <w:multiLevelType w:val="hybridMultilevel"/>
    <w:tmpl w:val="393AF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E2890"/>
    <w:multiLevelType w:val="singleLevel"/>
    <w:tmpl w:val="B9EADB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3FB82AA6"/>
    <w:multiLevelType w:val="hybridMultilevel"/>
    <w:tmpl w:val="A05A34E8"/>
    <w:lvl w:ilvl="0" w:tplc="B9EADBA6">
      <w:start w:val="1"/>
      <w:numFmt w:val="decimal"/>
      <w:lvlText w:val="%1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D8E6136"/>
    <w:multiLevelType w:val="hybridMultilevel"/>
    <w:tmpl w:val="6646E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A674B"/>
    <w:multiLevelType w:val="hybridMultilevel"/>
    <w:tmpl w:val="EDEE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897951"/>
    <w:multiLevelType w:val="hybridMultilevel"/>
    <w:tmpl w:val="DC16C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FF0"/>
    <w:rsid w:val="00060BAE"/>
    <w:rsid w:val="00064067"/>
    <w:rsid w:val="0006689D"/>
    <w:rsid w:val="0008303F"/>
    <w:rsid w:val="000C4E6F"/>
    <w:rsid w:val="000E3EF8"/>
    <w:rsid w:val="000F3078"/>
    <w:rsid w:val="00114EF8"/>
    <w:rsid w:val="001549FF"/>
    <w:rsid w:val="0017188C"/>
    <w:rsid w:val="001E1094"/>
    <w:rsid w:val="001E64D6"/>
    <w:rsid w:val="001F45EE"/>
    <w:rsid w:val="002A5D51"/>
    <w:rsid w:val="002D23AB"/>
    <w:rsid w:val="002D63D3"/>
    <w:rsid w:val="00365529"/>
    <w:rsid w:val="003C0E88"/>
    <w:rsid w:val="003E5AA5"/>
    <w:rsid w:val="003F6E37"/>
    <w:rsid w:val="004A0C2B"/>
    <w:rsid w:val="004A5D92"/>
    <w:rsid w:val="004B0E90"/>
    <w:rsid w:val="004C2A34"/>
    <w:rsid w:val="004F4996"/>
    <w:rsid w:val="00515951"/>
    <w:rsid w:val="0053322F"/>
    <w:rsid w:val="005A0607"/>
    <w:rsid w:val="005C590E"/>
    <w:rsid w:val="00630BC0"/>
    <w:rsid w:val="00682FF0"/>
    <w:rsid w:val="006B00A5"/>
    <w:rsid w:val="006D6EC3"/>
    <w:rsid w:val="007457A2"/>
    <w:rsid w:val="00771EE2"/>
    <w:rsid w:val="00795345"/>
    <w:rsid w:val="007D4A54"/>
    <w:rsid w:val="00812C81"/>
    <w:rsid w:val="00825E97"/>
    <w:rsid w:val="008975E0"/>
    <w:rsid w:val="00910117"/>
    <w:rsid w:val="00912565"/>
    <w:rsid w:val="00974294"/>
    <w:rsid w:val="009A7F17"/>
    <w:rsid w:val="009C45CB"/>
    <w:rsid w:val="009F5ACA"/>
    <w:rsid w:val="00AC2AF9"/>
    <w:rsid w:val="00AC4844"/>
    <w:rsid w:val="00AC765F"/>
    <w:rsid w:val="00AD407C"/>
    <w:rsid w:val="00B43C36"/>
    <w:rsid w:val="00BB4D65"/>
    <w:rsid w:val="00BC7088"/>
    <w:rsid w:val="00C01597"/>
    <w:rsid w:val="00C2536A"/>
    <w:rsid w:val="00C46187"/>
    <w:rsid w:val="00C87353"/>
    <w:rsid w:val="00CC6107"/>
    <w:rsid w:val="00CF4AA0"/>
    <w:rsid w:val="00D41F58"/>
    <w:rsid w:val="00D947C7"/>
    <w:rsid w:val="00DB6D8C"/>
    <w:rsid w:val="00E32280"/>
    <w:rsid w:val="00E47FF0"/>
    <w:rsid w:val="00E5255C"/>
    <w:rsid w:val="00E81F0F"/>
    <w:rsid w:val="00E93E5A"/>
    <w:rsid w:val="00EB2ABA"/>
    <w:rsid w:val="00EE21B5"/>
    <w:rsid w:val="00EF462B"/>
    <w:rsid w:val="00F253C2"/>
    <w:rsid w:val="00F25C55"/>
    <w:rsid w:val="00F455E8"/>
    <w:rsid w:val="00F74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0CF0A9F-26E5-4585-A281-A338698D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D8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6D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6D8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457A2"/>
    <w:pPr>
      <w:widowControl/>
      <w:autoSpaceDE/>
      <w:autoSpaceDN/>
      <w:adjustRightInd/>
      <w:spacing w:before="100" w:beforeAutospacing="1" w:after="100" w:afterAutospacing="1"/>
    </w:pPr>
  </w:style>
  <w:style w:type="character" w:styleId="FootnoteReference">
    <w:name w:val="footnote reference"/>
    <w:semiHidden/>
    <w:rsid w:val="003C0E88"/>
  </w:style>
  <w:style w:type="character" w:customStyle="1" w:styleId="headlinered1">
    <w:name w:val="headlinered1"/>
    <w:basedOn w:val="DefaultParagraphFont"/>
    <w:rsid w:val="003C0E88"/>
    <w:rPr>
      <w:rFonts w:ascii="Arial" w:hAnsi="Arial" w:cs="Arial" w:hint="default"/>
      <w:b/>
      <w:bCs/>
      <w:color w:val="990000"/>
      <w:sz w:val="25"/>
      <w:szCs w:val="25"/>
    </w:rPr>
  </w:style>
  <w:style w:type="paragraph" w:styleId="BalloonText">
    <w:name w:val="Balloon Text"/>
    <w:basedOn w:val="Normal"/>
    <w:semiHidden/>
    <w:rsid w:val="003E5AA5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630B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52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6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0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2580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Trial Work Experience (TWE) Lead Coach</vt:lpstr>
    </vt:vector>
  </TitlesOfParts>
  <Company>Goodwill Industries of Southeastern Michigan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Trial Work Experience (TWE) Lead Coach</dc:title>
  <dc:creator>Goodwill LARC</dc:creator>
  <cp:lastModifiedBy>Lisa Pointe</cp:lastModifiedBy>
  <cp:revision>2</cp:revision>
  <cp:lastPrinted>2017-11-14T16:17:00Z</cp:lastPrinted>
  <dcterms:created xsi:type="dcterms:W3CDTF">2018-08-20T14:42:00Z</dcterms:created>
  <dcterms:modified xsi:type="dcterms:W3CDTF">2018-08-20T14:42:00Z</dcterms:modified>
</cp:coreProperties>
</file>